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-35"/>
        <w:tblW w:w="10031" w:type="dxa"/>
        <w:tblLook w:val="04A0" w:firstRow="1" w:lastRow="0" w:firstColumn="1" w:lastColumn="0" w:noHBand="0" w:noVBand="1"/>
      </w:tblPr>
      <w:tblGrid>
        <w:gridCol w:w="4112"/>
        <w:gridCol w:w="1559"/>
        <w:gridCol w:w="4360"/>
      </w:tblGrid>
      <w:tr w:rsidR="00D176F2" w:rsidTr="00D176F2">
        <w:trPr>
          <w:trHeight w:val="1135"/>
        </w:trPr>
        <w:tc>
          <w:tcPr>
            <w:tcW w:w="4112" w:type="dxa"/>
            <w:hideMark/>
          </w:tcPr>
          <w:p w:rsidR="00D176F2" w:rsidRDefault="00D176F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«БАШ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eastAsia="en-US"/>
              </w:rPr>
              <w:t>Ҡ</w:t>
            </w:r>
            <w:r>
              <w:rPr>
                <w:b/>
                <w:sz w:val="20"/>
                <w:szCs w:val="20"/>
                <w:lang w:eastAsia="en-US"/>
              </w:rPr>
              <w:t>ОРТОСТАН РЕСПУБЛИКАҺ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Ы</w:t>
            </w:r>
            <w:proofErr w:type="gramEnd"/>
          </w:p>
          <w:p w:rsidR="00D176F2" w:rsidRDefault="00D176F2">
            <w:pPr>
              <w:spacing w:line="276" w:lineRule="auto"/>
              <w:jc w:val="center"/>
              <w:rPr>
                <w:rFonts w:ascii="Times Cyr Bash Normal" w:hAnsi="Times Cyr Bash Normal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ДЫУАН РАЙОНЫ МУНИЦИПАЛЬ РАЙОНЫ ХАКИМИӘТЕНЕҢ МӘҒАРИФ БҮЛЕГЕ» МУНИЦИПАЛЬ </w:t>
            </w:r>
            <w:r>
              <w:rPr>
                <w:rFonts w:ascii="Lucida Sans Unicode" w:hAnsi="Lucida Sans Unicode"/>
                <w:b/>
                <w:sz w:val="20"/>
                <w:szCs w:val="20"/>
                <w:lang w:eastAsia="en-US"/>
              </w:rPr>
              <w:t>Ҡ</w:t>
            </w:r>
            <w:r>
              <w:rPr>
                <w:b/>
                <w:sz w:val="20"/>
                <w:szCs w:val="20"/>
                <w:lang w:eastAsia="en-US"/>
              </w:rPr>
              <w:t>А</w:t>
            </w:r>
            <w:r>
              <w:rPr>
                <w:rFonts w:ascii="Lucida Sans Unicode" w:hAnsi="Lucida Sans Unicode"/>
                <w:b/>
                <w:sz w:val="20"/>
                <w:szCs w:val="20"/>
                <w:lang w:eastAsia="en-US"/>
              </w:rPr>
              <w:t>Ҙ</w:t>
            </w:r>
            <w:r>
              <w:rPr>
                <w:b/>
                <w:sz w:val="20"/>
                <w:szCs w:val="20"/>
                <w:lang w:eastAsia="en-US"/>
              </w:rPr>
              <w:t>НА УЧРЕЖДЕНИЕҺ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Ы</w:t>
            </w:r>
            <w:proofErr w:type="gramEnd"/>
          </w:p>
          <w:p w:rsidR="00D176F2" w:rsidRDefault="00D176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(«</w:t>
            </w:r>
            <w:proofErr w:type="spellStart"/>
            <w:r>
              <w:rPr>
                <w:sz w:val="22"/>
                <w:szCs w:val="22"/>
                <w:lang w:eastAsia="en-US"/>
              </w:rPr>
              <w:t>Дыуан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районы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м</w:t>
            </w:r>
            <w:proofErr w:type="gramEnd"/>
            <w:r>
              <w:rPr>
                <w:sz w:val="22"/>
                <w:szCs w:val="22"/>
                <w:lang w:eastAsia="en-US"/>
              </w:rPr>
              <w:t>әғариф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бүлеге</w:t>
            </w:r>
            <w:proofErr w:type="spellEnd"/>
            <w:r>
              <w:rPr>
                <w:sz w:val="22"/>
                <w:szCs w:val="22"/>
                <w:lang w:eastAsia="en-US"/>
              </w:rPr>
              <w:t>» М</w:t>
            </w:r>
            <w:r>
              <w:rPr>
                <w:rFonts w:ascii="Lucida Sans Unicode" w:hAnsi="Lucida Sans Unicode" w:cs="Lucida Sans Unicode"/>
                <w:sz w:val="22"/>
                <w:szCs w:val="22"/>
                <w:lang w:eastAsia="en-US"/>
              </w:rPr>
              <w:t>Ҡ</w:t>
            </w:r>
            <w:r>
              <w:rPr>
                <w:sz w:val="22"/>
                <w:szCs w:val="22"/>
                <w:lang w:eastAsia="en-US"/>
              </w:rPr>
              <w:t>У)</w:t>
            </w:r>
          </w:p>
          <w:p w:rsidR="00D176F2" w:rsidRDefault="00D176F2">
            <w:pPr>
              <w:spacing w:line="276" w:lineRule="auto"/>
              <w:jc w:val="center"/>
              <w:rPr>
                <w:rFonts w:eastAsia="MS Mincho"/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350520</wp:posOffset>
                      </wp:positionV>
                      <wp:extent cx="6332220" cy="635"/>
                      <wp:effectExtent l="0" t="19050" r="11430" b="5651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32220" cy="635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27.6pt" to="494.2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" strokeweight="4.5pt">
                      <v:stroke linestyle="thinThick"/>
                    </v:line>
                  </w:pict>
                </mc:Fallback>
              </mc:AlternateContent>
            </w:r>
          </w:p>
        </w:tc>
        <w:tc>
          <w:tcPr>
            <w:tcW w:w="1559" w:type="dxa"/>
            <w:hideMark/>
          </w:tcPr>
          <w:p w:rsidR="00D176F2" w:rsidRDefault="00D176F2">
            <w:pPr>
              <w:spacing w:line="360" w:lineRule="auto"/>
              <w:jc w:val="center"/>
              <w:rPr>
                <w:rFonts w:eastAsia="MS Mincho"/>
                <w:b/>
                <w:sz w:val="28"/>
                <w:szCs w:val="28"/>
                <w:lang w:eastAsia="en-US"/>
              </w:rPr>
            </w:pPr>
            <w:r>
              <w:rPr>
                <w:rFonts w:eastAsia="MS Mincho"/>
                <w:b/>
                <w:noProof/>
                <w:sz w:val="28"/>
                <w:szCs w:val="28"/>
              </w:rPr>
              <w:drawing>
                <wp:inline distT="0" distB="0" distL="0" distR="0">
                  <wp:extent cx="790575" cy="942975"/>
                  <wp:effectExtent l="0" t="0" r="9525" b="9525"/>
                  <wp:docPr id="1" name="Рисунок 1" descr="Описание: 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</w:tcPr>
          <w:p w:rsidR="00D176F2" w:rsidRDefault="00D176F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МУНИЦИПАЛЬНОЕ КАЗЕННОЕ УЧРЕЖДЕНИЕ «ОТДЕЛ ОБРАЗОВАНИЯ АДМИНИСТРАЦИИ МУНИЦИПАЛЬНОГО РАЙОНА ДУВАНСКИЙ РАЙОН </w:t>
            </w:r>
          </w:p>
          <w:p w:rsidR="00D176F2" w:rsidRDefault="00D176F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РЕСПУБЛИКИ БАШКОРТОСТАН»</w:t>
            </w:r>
          </w:p>
          <w:p w:rsidR="00D176F2" w:rsidRDefault="00D176F2">
            <w:pPr>
              <w:spacing w:line="276" w:lineRule="auto"/>
              <w:jc w:val="center"/>
              <w:rPr>
                <w:lang w:eastAsia="en-US"/>
              </w:rPr>
            </w:pPr>
          </w:p>
          <w:p w:rsidR="00D176F2" w:rsidRDefault="00D176F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 xml:space="preserve">(МКУ «Отдел образования </w:t>
            </w:r>
            <w:proofErr w:type="gramEnd"/>
          </w:p>
          <w:p w:rsidR="00D176F2" w:rsidRDefault="00D176F2">
            <w:pPr>
              <w:spacing w:line="276" w:lineRule="auto"/>
              <w:jc w:val="center"/>
              <w:rPr>
                <w:caps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Дуванского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РБ»)</w:t>
            </w:r>
            <w:proofErr w:type="gramEnd"/>
          </w:p>
          <w:p w:rsidR="00D176F2" w:rsidRDefault="00D176F2">
            <w:pPr>
              <w:spacing w:line="276" w:lineRule="auto"/>
              <w:jc w:val="center"/>
              <w:rPr>
                <w:rFonts w:eastAsia="MS Mincho"/>
                <w:b/>
                <w:sz w:val="28"/>
                <w:szCs w:val="28"/>
                <w:lang w:eastAsia="en-US"/>
              </w:rPr>
            </w:pPr>
          </w:p>
        </w:tc>
      </w:tr>
    </w:tbl>
    <w:p w:rsidR="00D176F2" w:rsidRDefault="00D176F2" w:rsidP="00D176F2">
      <w:pPr>
        <w:rPr>
          <w:vanish/>
        </w:rPr>
      </w:pPr>
    </w:p>
    <w:tbl>
      <w:tblPr>
        <w:tblW w:w="9514" w:type="dxa"/>
        <w:tblInd w:w="288" w:type="dxa"/>
        <w:tblLook w:val="04A0" w:firstRow="1" w:lastRow="0" w:firstColumn="1" w:lastColumn="0" w:noHBand="0" w:noVBand="1"/>
      </w:tblPr>
      <w:tblGrid>
        <w:gridCol w:w="3932"/>
        <w:gridCol w:w="1497"/>
        <w:gridCol w:w="4085"/>
      </w:tblGrid>
      <w:tr w:rsidR="00D176F2" w:rsidTr="005452A5">
        <w:trPr>
          <w:trHeight w:val="478"/>
        </w:trPr>
        <w:tc>
          <w:tcPr>
            <w:tcW w:w="3932" w:type="dxa"/>
          </w:tcPr>
          <w:p w:rsidR="00D176F2" w:rsidRDefault="00D176F2">
            <w:pPr>
              <w:tabs>
                <w:tab w:val="left" w:pos="420"/>
              </w:tabs>
              <w:autoSpaceDE w:val="0"/>
              <w:spacing w:after="120" w:line="100" w:lineRule="atLeast"/>
              <w:jc w:val="center"/>
              <w:rPr>
                <w:b/>
                <w:shd w:val="clear" w:color="auto" w:fill="FFFFFF"/>
                <w:lang w:eastAsia="ar-SA"/>
              </w:rPr>
            </w:pPr>
          </w:p>
          <w:p w:rsidR="00D176F2" w:rsidRDefault="00D176F2">
            <w:pPr>
              <w:tabs>
                <w:tab w:val="left" w:pos="0"/>
              </w:tabs>
              <w:autoSpaceDE w:val="0"/>
              <w:spacing w:line="100" w:lineRule="atLeast"/>
              <w:jc w:val="center"/>
              <w:rPr>
                <w:b/>
                <w:sz w:val="34"/>
                <w:szCs w:val="34"/>
                <w:shd w:val="clear" w:color="auto" w:fill="FFFFFF"/>
                <w:lang w:val="ba-RU" w:eastAsia="ar-SA"/>
              </w:rPr>
            </w:pPr>
            <w:r>
              <w:rPr>
                <w:b/>
                <w:sz w:val="34"/>
                <w:szCs w:val="34"/>
                <w:shd w:val="clear" w:color="auto" w:fill="FFFFFF"/>
                <w:lang w:eastAsia="ar-SA"/>
              </w:rPr>
              <w:t>БОЙОРО</w:t>
            </w:r>
            <w:r>
              <w:rPr>
                <w:rFonts w:eastAsia="MS Mincho"/>
                <w:b/>
                <w:sz w:val="34"/>
                <w:szCs w:val="34"/>
                <w:shd w:val="clear" w:color="auto" w:fill="FFFFFF"/>
                <w:lang w:val="ba-RU" w:eastAsia="ar-SA"/>
              </w:rPr>
              <w:t>Ҡ</w:t>
            </w:r>
          </w:p>
        </w:tc>
        <w:tc>
          <w:tcPr>
            <w:tcW w:w="1497" w:type="dxa"/>
          </w:tcPr>
          <w:p w:rsidR="00D176F2" w:rsidRDefault="00D176F2">
            <w:pPr>
              <w:tabs>
                <w:tab w:val="left" w:pos="420"/>
              </w:tabs>
              <w:autoSpaceDE w:val="0"/>
              <w:spacing w:line="100" w:lineRule="atLeast"/>
              <w:jc w:val="center"/>
              <w:rPr>
                <w:b/>
                <w:sz w:val="32"/>
                <w:szCs w:val="32"/>
                <w:shd w:val="clear" w:color="auto" w:fill="FFFFFF"/>
                <w:lang w:eastAsia="ar-SA"/>
              </w:rPr>
            </w:pPr>
          </w:p>
        </w:tc>
        <w:tc>
          <w:tcPr>
            <w:tcW w:w="4085" w:type="dxa"/>
          </w:tcPr>
          <w:p w:rsidR="00D176F2" w:rsidRDefault="00D176F2">
            <w:pPr>
              <w:tabs>
                <w:tab w:val="left" w:pos="420"/>
              </w:tabs>
              <w:autoSpaceDE w:val="0"/>
              <w:spacing w:after="120" w:line="100" w:lineRule="atLeast"/>
              <w:jc w:val="center"/>
              <w:rPr>
                <w:b/>
                <w:shd w:val="clear" w:color="auto" w:fill="FFFFFF"/>
                <w:lang w:eastAsia="ar-SA"/>
              </w:rPr>
            </w:pPr>
          </w:p>
          <w:p w:rsidR="00D176F2" w:rsidRDefault="00D176F2">
            <w:pPr>
              <w:tabs>
                <w:tab w:val="left" w:pos="-1"/>
              </w:tabs>
              <w:autoSpaceDE w:val="0"/>
              <w:spacing w:line="100" w:lineRule="atLeast"/>
              <w:jc w:val="center"/>
              <w:rPr>
                <w:b/>
                <w:sz w:val="34"/>
                <w:szCs w:val="34"/>
                <w:shd w:val="clear" w:color="auto" w:fill="FFFFFF"/>
                <w:lang w:eastAsia="ar-SA"/>
              </w:rPr>
            </w:pPr>
            <w:r>
              <w:rPr>
                <w:b/>
                <w:sz w:val="34"/>
                <w:szCs w:val="34"/>
                <w:shd w:val="clear" w:color="auto" w:fill="FFFFFF"/>
                <w:lang w:eastAsia="ar-SA"/>
              </w:rPr>
              <w:t>ПРИКАЗ</w:t>
            </w:r>
          </w:p>
          <w:p w:rsidR="00D176F2" w:rsidRDefault="00D176F2">
            <w:pPr>
              <w:tabs>
                <w:tab w:val="left" w:pos="420"/>
              </w:tabs>
              <w:autoSpaceDE w:val="0"/>
              <w:spacing w:line="100" w:lineRule="atLeast"/>
              <w:jc w:val="center"/>
              <w:rPr>
                <w:b/>
                <w:sz w:val="34"/>
                <w:szCs w:val="34"/>
                <w:shd w:val="clear" w:color="auto" w:fill="FFFFFF"/>
                <w:lang w:eastAsia="ar-SA"/>
              </w:rPr>
            </w:pPr>
          </w:p>
        </w:tc>
      </w:tr>
      <w:tr w:rsidR="00D176F2" w:rsidTr="005452A5">
        <w:trPr>
          <w:trHeight w:val="478"/>
        </w:trPr>
        <w:tc>
          <w:tcPr>
            <w:tcW w:w="3932" w:type="dxa"/>
            <w:hideMark/>
          </w:tcPr>
          <w:p w:rsidR="00D176F2" w:rsidRDefault="00D176F2">
            <w:pPr>
              <w:tabs>
                <w:tab w:val="left" w:pos="420"/>
              </w:tabs>
              <w:autoSpaceDE w:val="0"/>
              <w:spacing w:line="10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</w:t>
            </w:r>
            <w:r>
              <w:rPr>
                <w:sz w:val="28"/>
                <w:szCs w:val="28"/>
                <w:lang w:eastAsia="en-US"/>
              </w:rPr>
              <w:t xml:space="preserve"> 06 август  2016</w:t>
            </w:r>
            <w:r>
              <w:rPr>
                <w:sz w:val="28"/>
                <w:szCs w:val="28"/>
                <w:lang w:eastAsia="en-US"/>
              </w:rPr>
              <w:t xml:space="preserve"> й.</w:t>
            </w:r>
          </w:p>
          <w:p w:rsidR="00D176F2" w:rsidRDefault="00D176F2">
            <w:pPr>
              <w:tabs>
                <w:tab w:val="left" w:pos="420"/>
              </w:tabs>
              <w:autoSpaceDE w:val="0"/>
              <w:spacing w:line="100" w:lineRule="atLeast"/>
              <w:rPr>
                <w:b/>
                <w:sz w:val="4"/>
                <w:szCs w:val="4"/>
                <w:shd w:val="clear" w:color="auto" w:fill="FFFFFF"/>
                <w:lang w:eastAsia="ar-SA"/>
              </w:rPr>
            </w:pPr>
            <w:r>
              <w:rPr>
                <w:sz w:val="4"/>
                <w:szCs w:val="4"/>
                <w:lang w:eastAsia="en-US"/>
              </w:rPr>
              <w:t>____________________________________________________________________________________________________________________________________________</w:t>
            </w:r>
          </w:p>
        </w:tc>
        <w:tc>
          <w:tcPr>
            <w:tcW w:w="1497" w:type="dxa"/>
            <w:hideMark/>
          </w:tcPr>
          <w:p w:rsidR="00D176F2" w:rsidRDefault="00D176F2">
            <w:pPr>
              <w:tabs>
                <w:tab w:val="left" w:pos="420"/>
              </w:tabs>
              <w:autoSpaceDE w:val="0"/>
              <w:spacing w:line="100" w:lineRule="atLeast"/>
              <w:jc w:val="center"/>
              <w:rPr>
                <w:b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b/>
                <w:sz w:val="28"/>
                <w:szCs w:val="28"/>
                <w:lang w:eastAsia="en-US"/>
              </w:rPr>
              <w:t>№ 216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085" w:type="dxa"/>
            <w:hideMark/>
          </w:tcPr>
          <w:p w:rsidR="00D176F2" w:rsidRDefault="00D176F2">
            <w:pPr>
              <w:tabs>
                <w:tab w:val="left" w:pos="420"/>
              </w:tabs>
              <w:autoSpaceDE w:val="0"/>
              <w:spacing w:line="10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</w:t>
            </w:r>
            <w:r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 xml:space="preserve">6 </w:t>
            </w:r>
            <w:r>
              <w:rPr>
                <w:sz w:val="28"/>
                <w:szCs w:val="28"/>
                <w:lang w:eastAsia="en-US"/>
              </w:rPr>
              <w:t>августа 2016</w:t>
            </w:r>
            <w:r>
              <w:rPr>
                <w:sz w:val="28"/>
                <w:szCs w:val="28"/>
                <w:lang w:eastAsia="en-US"/>
              </w:rPr>
              <w:t xml:space="preserve"> г.</w:t>
            </w:r>
          </w:p>
          <w:p w:rsidR="00D176F2" w:rsidRDefault="00D176F2">
            <w:pPr>
              <w:tabs>
                <w:tab w:val="left" w:pos="420"/>
              </w:tabs>
              <w:autoSpaceDE w:val="0"/>
              <w:spacing w:line="100" w:lineRule="atLeast"/>
              <w:jc w:val="right"/>
              <w:rPr>
                <w:b/>
                <w:sz w:val="4"/>
                <w:szCs w:val="4"/>
                <w:shd w:val="clear" w:color="auto" w:fill="FFFFFF"/>
                <w:lang w:eastAsia="ar-SA"/>
              </w:rPr>
            </w:pPr>
            <w:r>
              <w:rPr>
                <w:sz w:val="4"/>
                <w:szCs w:val="4"/>
                <w:lang w:eastAsia="en-US"/>
              </w:rPr>
              <w:t>_______________________________________________________________________________________________________________________________________</w:t>
            </w:r>
          </w:p>
        </w:tc>
      </w:tr>
    </w:tbl>
    <w:p w:rsidR="00D176F2" w:rsidRDefault="00D176F2" w:rsidP="00D176F2">
      <w:pPr>
        <w:rPr>
          <w:b/>
          <w:sz w:val="28"/>
          <w:szCs w:val="28"/>
        </w:rPr>
      </w:pPr>
    </w:p>
    <w:p w:rsidR="00D176F2" w:rsidRDefault="00D176F2" w:rsidP="00AE063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 утверждении плана работы по организации и проведению независимой оценки качества работы организаций, оказывающих услуги в сфере образования на 2016-2018 годы</w:t>
      </w:r>
    </w:p>
    <w:p w:rsidR="00AE0636" w:rsidRDefault="00AE0636" w:rsidP="00AE0636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D176F2" w:rsidRDefault="00D176F2" w:rsidP="00AE063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Во исполнении подпункта «к» пункта 1 Указа Президента Российской Федерации от 7  мая 2012 № 597 «О мероприятиях</w:t>
      </w:r>
      <w:r w:rsidR="00991603">
        <w:rPr>
          <w:sz w:val="28"/>
          <w:szCs w:val="28"/>
        </w:rPr>
        <w:t xml:space="preserve"> по реализации государственной социальной политики», Федерального закона от 29 декабря 2012 года № 273-ФЗ «Об образовании в Российской Федерации», в целях организации и проведения независимой оценки качества работы организаций, оказывающих услуги в сфере образования (далее – НОКО),       </w:t>
      </w:r>
      <w:proofErr w:type="gramStart"/>
      <w:r w:rsidR="00991603">
        <w:rPr>
          <w:sz w:val="28"/>
          <w:szCs w:val="28"/>
        </w:rPr>
        <w:t>п</w:t>
      </w:r>
      <w:proofErr w:type="gramEnd"/>
      <w:r w:rsidR="00991603">
        <w:rPr>
          <w:sz w:val="28"/>
          <w:szCs w:val="28"/>
        </w:rPr>
        <w:t xml:space="preserve"> р и к а з ы в а ю:</w:t>
      </w:r>
      <w:r>
        <w:rPr>
          <w:sz w:val="28"/>
          <w:szCs w:val="28"/>
        </w:rPr>
        <w:t xml:space="preserve"> </w:t>
      </w:r>
    </w:p>
    <w:p w:rsidR="00D176F2" w:rsidRDefault="005452A5" w:rsidP="00AE063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91603">
        <w:rPr>
          <w:sz w:val="28"/>
          <w:szCs w:val="28"/>
        </w:rPr>
        <w:t xml:space="preserve">1. </w:t>
      </w:r>
      <w:r w:rsidR="00BE75AC">
        <w:rPr>
          <w:sz w:val="28"/>
          <w:szCs w:val="28"/>
        </w:rPr>
        <w:t xml:space="preserve">Утвердить план </w:t>
      </w:r>
      <w:r>
        <w:rPr>
          <w:sz w:val="28"/>
          <w:szCs w:val="28"/>
        </w:rPr>
        <w:t xml:space="preserve"> по организации  и проведению независимой оценки качества работы организаций, оказывающих услуги в сфере образования на 2016-2018 годы.</w:t>
      </w:r>
    </w:p>
    <w:p w:rsidR="005452A5" w:rsidRDefault="005452A5" w:rsidP="00AE063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>Ответственным</w:t>
      </w:r>
      <w:proofErr w:type="gramEnd"/>
      <w:r>
        <w:rPr>
          <w:sz w:val="28"/>
          <w:szCs w:val="28"/>
        </w:rPr>
        <w:t xml:space="preserve"> за организацию работы по НОКО назначить главного специалиста МКУ «Отдел образования </w:t>
      </w:r>
      <w:proofErr w:type="spellStart"/>
      <w:r>
        <w:rPr>
          <w:sz w:val="28"/>
          <w:szCs w:val="28"/>
        </w:rPr>
        <w:t>Дуванского</w:t>
      </w:r>
      <w:proofErr w:type="spellEnd"/>
      <w:r>
        <w:rPr>
          <w:sz w:val="28"/>
          <w:szCs w:val="28"/>
        </w:rPr>
        <w:t xml:space="preserve"> района РБ» </w:t>
      </w:r>
      <w:proofErr w:type="spellStart"/>
      <w:r>
        <w:rPr>
          <w:sz w:val="28"/>
          <w:szCs w:val="28"/>
        </w:rPr>
        <w:t>Л.Т.Закирову</w:t>
      </w:r>
      <w:proofErr w:type="spellEnd"/>
      <w:r>
        <w:rPr>
          <w:sz w:val="28"/>
          <w:szCs w:val="28"/>
        </w:rPr>
        <w:t>.</w:t>
      </w:r>
    </w:p>
    <w:p w:rsidR="005452A5" w:rsidRDefault="005452A5" w:rsidP="00AE063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Руководителям образовательных организаций </w:t>
      </w:r>
      <w:proofErr w:type="spellStart"/>
      <w:r>
        <w:rPr>
          <w:sz w:val="28"/>
          <w:szCs w:val="28"/>
        </w:rPr>
        <w:t>Дуванского</w:t>
      </w:r>
      <w:proofErr w:type="spellEnd"/>
      <w:r>
        <w:rPr>
          <w:sz w:val="28"/>
          <w:szCs w:val="28"/>
        </w:rPr>
        <w:t xml:space="preserve"> района организовать проведение НОКО в соответствии с установленным законодательством.</w:t>
      </w:r>
    </w:p>
    <w:p w:rsidR="005452A5" w:rsidRDefault="005452A5" w:rsidP="00AE063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  </w:t>
      </w:r>
    </w:p>
    <w:p w:rsidR="005452A5" w:rsidRDefault="005452A5" w:rsidP="00AE0636">
      <w:pPr>
        <w:spacing w:line="276" w:lineRule="auto"/>
        <w:jc w:val="both"/>
        <w:rPr>
          <w:sz w:val="28"/>
          <w:szCs w:val="28"/>
        </w:rPr>
      </w:pPr>
    </w:p>
    <w:p w:rsidR="007708D4" w:rsidRDefault="007708D4"/>
    <w:p w:rsidR="00AE0636" w:rsidRDefault="00AE0636"/>
    <w:tbl>
      <w:tblPr>
        <w:tblW w:w="9185" w:type="dxa"/>
        <w:tblInd w:w="108" w:type="dxa"/>
        <w:tblLook w:val="04A0" w:firstRow="1" w:lastRow="0" w:firstColumn="1" w:lastColumn="0" w:noHBand="0" w:noVBand="1"/>
      </w:tblPr>
      <w:tblGrid>
        <w:gridCol w:w="2169"/>
        <w:gridCol w:w="3688"/>
        <w:gridCol w:w="3328"/>
      </w:tblGrid>
      <w:tr w:rsidR="00AE0636" w:rsidRPr="00AE0636" w:rsidTr="00AE0636">
        <w:trPr>
          <w:trHeight w:val="557"/>
        </w:trPr>
        <w:tc>
          <w:tcPr>
            <w:tcW w:w="2169" w:type="dxa"/>
            <w:shd w:val="clear" w:color="auto" w:fill="auto"/>
          </w:tcPr>
          <w:p w:rsidR="00AE0636" w:rsidRPr="00AE0636" w:rsidRDefault="00AE0636" w:rsidP="00AE0636">
            <w:pPr>
              <w:spacing w:line="360" w:lineRule="auto"/>
              <w:ind w:hanging="108"/>
              <w:jc w:val="both"/>
              <w:rPr>
                <w:sz w:val="28"/>
                <w:szCs w:val="28"/>
              </w:rPr>
            </w:pPr>
            <w:r w:rsidRPr="00AE0636">
              <w:rPr>
                <w:sz w:val="28"/>
                <w:szCs w:val="28"/>
              </w:rPr>
              <w:t>Начальник</w:t>
            </w:r>
          </w:p>
        </w:tc>
        <w:tc>
          <w:tcPr>
            <w:tcW w:w="3688" w:type="dxa"/>
            <w:shd w:val="clear" w:color="auto" w:fill="auto"/>
          </w:tcPr>
          <w:p w:rsidR="00AE0636" w:rsidRPr="00AE0636" w:rsidRDefault="00AE0636" w:rsidP="00AE063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28" w:type="dxa"/>
            <w:shd w:val="clear" w:color="auto" w:fill="auto"/>
          </w:tcPr>
          <w:p w:rsidR="00AE0636" w:rsidRPr="00AE0636" w:rsidRDefault="00AE0636" w:rsidP="00AE0636">
            <w:pPr>
              <w:spacing w:line="360" w:lineRule="auto"/>
              <w:ind w:right="-108"/>
              <w:jc w:val="right"/>
              <w:rPr>
                <w:sz w:val="28"/>
                <w:szCs w:val="28"/>
              </w:rPr>
            </w:pPr>
            <w:r w:rsidRPr="00AE0636">
              <w:rPr>
                <w:sz w:val="28"/>
                <w:szCs w:val="28"/>
              </w:rPr>
              <w:t xml:space="preserve">Р.Н. </w:t>
            </w:r>
            <w:proofErr w:type="spellStart"/>
            <w:r w:rsidRPr="00AE0636">
              <w:rPr>
                <w:sz w:val="28"/>
                <w:szCs w:val="28"/>
              </w:rPr>
              <w:t>Набиуллин</w:t>
            </w:r>
            <w:proofErr w:type="spellEnd"/>
          </w:p>
        </w:tc>
      </w:tr>
    </w:tbl>
    <w:p w:rsidR="00AE0636" w:rsidRDefault="00AE0636"/>
    <w:sectPr w:rsidR="00AE0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6F2"/>
    <w:rsid w:val="005452A5"/>
    <w:rsid w:val="007708D4"/>
    <w:rsid w:val="00991603"/>
    <w:rsid w:val="00AE0636"/>
    <w:rsid w:val="00BE75AC"/>
    <w:rsid w:val="00D1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6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6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6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6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2016-09-07T09:14:00Z</dcterms:created>
  <dcterms:modified xsi:type="dcterms:W3CDTF">2016-09-07T10:29:00Z</dcterms:modified>
</cp:coreProperties>
</file>